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49647F" w14:textId="77777777" w:rsidR="00A22ADF" w:rsidRDefault="00A22ADF"/>
    <w:p w14:paraId="1D75E831" w14:textId="3CFE8405" w:rsidR="00A22ADF" w:rsidRPr="00DB36C4" w:rsidRDefault="00DB36C4" w:rsidP="00DB36C4">
      <w:pPr>
        <w:jc w:val="center"/>
        <w:rPr>
          <w:b/>
          <w:bCs/>
          <w:i/>
          <w:iCs/>
          <w:sz w:val="28"/>
          <w:szCs w:val="28"/>
        </w:rPr>
      </w:pPr>
      <w:r w:rsidRPr="00DB36C4">
        <w:rPr>
          <w:b/>
          <w:bCs/>
          <w:i/>
          <w:iCs/>
          <w:sz w:val="28"/>
          <w:szCs w:val="28"/>
        </w:rPr>
        <w:t>Опросный лист на проектирование и изготовление колодца для обеззараживания первичных очищенных стоков “АэрКом-УФ”</w:t>
      </w:r>
    </w:p>
    <w:p w14:paraId="6D0CF634" w14:textId="77777777" w:rsidR="00A22ADF" w:rsidRDefault="00A22ADF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48"/>
        <w:gridCol w:w="1134"/>
        <w:gridCol w:w="2474"/>
        <w:gridCol w:w="2379"/>
      </w:tblGrid>
      <w:tr w:rsidR="008F753E" w14:paraId="1FCF482E" w14:textId="33AD8954" w:rsidTr="008F753E">
        <w:tc>
          <w:tcPr>
            <w:tcW w:w="5382" w:type="dxa"/>
            <w:gridSpan w:val="2"/>
          </w:tcPr>
          <w:p w14:paraId="3C619A01" w14:textId="22AAD431" w:rsidR="008F753E" w:rsidRDefault="008F753E" w:rsidP="000F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A41929A" wp14:editId="26BE16CD">
                  <wp:extent cx="1428750" cy="284797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847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4E213" w14:textId="77777777" w:rsidR="008F753E" w:rsidRDefault="008F753E" w:rsidP="000F156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Вертикальное исполнение</w:t>
            </w:r>
          </w:p>
          <w:p w14:paraId="1EEFFE3B" w14:textId="09B1BBA9" w:rsidR="008F753E" w:rsidRPr="000F1568" w:rsidRDefault="008F753E" w:rsidP="000F156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□</w:t>
            </w:r>
          </w:p>
        </w:tc>
        <w:tc>
          <w:tcPr>
            <w:tcW w:w="4853" w:type="dxa"/>
            <w:gridSpan w:val="2"/>
          </w:tcPr>
          <w:p w14:paraId="2F1E728C" w14:textId="77777777" w:rsidR="008F753E" w:rsidRDefault="008F753E" w:rsidP="000F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9094750" wp14:editId="019DE01F">
                  <wp:extent cx="2095500" cy="28575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85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D22E7" w14:textId="77777777" w:rsidR="008F753E" w:rsidRDefault="008F753E" w:rsidP="000F156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Горизонтальное исполнение</w:t>
            </w:r>
          </w:p>
          <w:p w14:paraId="237A3056" w14:textId="7ED0BAAD" w:rsidR="008F753E" w:rsidRDefault="008F753E" w:rsidP="000F1568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□</w:t>
            </w:r>
          </w:p>
        </w:tc>
      </w:tr>
      <w:tr w:rsidR="008F753E" w14:paraId="48CC5BA9" w14:textId="219D1E66" w:rsidTr="008F753E">
        <w:trPr>
          <w:trHeight w:val="409"/>
        </w:trPr>
        <w:tc>
          <w:tcPr>
            <w:tcW w:w="10235" w:type="dxa"/>
            <w:gridSpan w:val="4"/>
          </w:tcPr>
          <w:p w14:paraId="23A3E9A7" w14:textId="23B812B6" w:rsidR="008F753E" w:rsidRPr="008F753E" w:rsidRDefault="008F753E">
            <w:pPr>
              <w:rPr>
                <w:b/>
                <w:bCs/>
                <w:lang w:val="en-US"/>
              </w:rPr>
            </w:pPr>
            <w:r w:rsidRPr="008F753E">
              <w:rPr>
                <w:b/>
                <w:bCs/>
                <w:lang w:val="en-US"/>
              </w:rPr>
              <w:t>1.Варианты исполнения: □ напорный □ самотечный</w:t>
            </w:r>
          </w:p>
        </w:tc>
      </w:tr>
      <w:tr w:rsidR="008F753E" w14:paraId="38ABFB47" w14:textId="624760CA" w:rsidTr="008F753E">
        <w:tc>
          <w:tcPr>
            <w:tcW w:w="4248" w:type="dxa"/>
          </w:tcPr>
          <w:p w14:paraId="62E535DD" w14:textId="39712000" w:rsidR="008F753E" w:rsidRPr="008F753E" w:rsidRDefault="008F753E">
            <w:pPr>
              <w:rPr>
                <w:b/>
                <w:bCs/>
                <w:lang w:val="en-US"/>
              </w:rPr>
            </w:pPr>
            <w:r w:rsidRPr="008F753E">
              <w:rPr>
                <w:b/>
                <w:bCs/>
                <w:lang w:val="en-US"/>
              </w:rPr>
              <w:t>2.Параметры патрубков</w:t>
            </w:r>
          </w:p>
        </w:tc>
        <w:tc>
          <w:tcPr>
            <w:tcW w:w="3608" w:type="dxa"/>
            <w:gridSpan w:val="2"/>
          </w:tcPr>
          <w:p w14:paraId="0E504677" w14:textId="47E2CA02" w:rsidR="008F753E" w:rsidRPr="008F753E" w:rsidRDefault="008F753E">
            <w:pPr>
              <w:rPr>
                <w:lang w:val="en-US"/>
              </w:rPr>
            </w:pPr>
            <w:r>
              <w:rPr>
                <w:lang w:val="en-US"/>
              </w:rPr>
              <w:t xml:space="preserve">Подводящий </w:t>
            </w:r>
          </w:p>
        </w:tc>
        <w:tc>
          <w:tcPr>
            <w:tcW w:w="2379" w:type="dxa"/>
          </w:tcPr>
          <w:p w14:paraId="67591D44" w14:textId="3386918E" w:rsidR="008F753E" w:rsidRPr="008F753E" w:rsidRDefault="008F753E">
            <w:pPr>
              <w:rPr>
                <w:lang w:val="en-US"/>
              </w:rPr>
            </w:pPr>
            <w:r>
              <w:rPr>
                <w:lang w:val="en-US"/>
              </w:rPr>
              <w:t>Отводящий</w:t>
            </w:r>
          </w:p>
        </w:tc>
      </w:tr>
      <w:tr w:rsidR="008F753E" w14:paraId="66A49181" w14:textId="60C4AB84" w:rsidTr="008F753E">
        <w:tc>
          <w:tcPr>
            <w:tcW w:w="4248" w:type="dxa"/>
          </w:tcPr>
          <w:p w14:paraId="38D3A78A" w14:textId="47DDDF0F" w:rsidR="008F753E" w:rsidRPr="008F753E" w:rsidRDefault="008F753E">
            <w:pPr>
              <w:rPr>
                <w:lang w:val="en-US"/>
              </w:rPr>
            </w:pPr>
            <w:r>
              <w:rPr>
                <w:lang w:val="en-US"/>
              </w:rPr>
              <w:t>Направление, в часах</w:t>
            </w:r>
          </w:p>
        </w:tc>
        <w:tc>
          <w:tcPr>
            <w:tcW w:w="3608" w:type="dxa"/>
            <w:gridSpan w:val="2"/>
          </w:tcPr>
          <w:p w14:paraId="2ACF1D52" w14:textId="77777777" w:rsidR="008F753E" w:rsidRPr="008F753E" w:rsidRDefault="008F753E">
            <w:pPr>
              <w:rPr>
                <w:lang w:val="en-US"/>
              </w:rPr>
            </w:pPr>
          </w:p>
        </w:tc>
        <w:tc>
          <w:tcPr>
            <w:tcW w:w="2379" w:type="dxa"/>
          </w:tcPr>
          <w:p w14:paraId="73F4E3C8" w14:textId="77777777" w:rsidR="008F753E" w:rsidRPr="008F753E" w:rsidRDefault="008F753E">
            <w:pPr>
              <w:rPr>
                <w:lang w:val="en-US"/>
              </w:rPr>
            </w:pPr>
          </w:p>
        </w:tc>
      </w:tr>
      <w:tr w:rsidR="008F753E" w14:paraId="290BF958" w14:textId="14D36107" w:rsidTr="008F753E">
        <w:tc>
          <w:tcPr>
            <w:tcW w:w="4248" w:type="dxa"/>
          </w:tcPr>
          <w:p w14:paraId="526EDCFA" w14:textId="2027CED8" w:rsidR="008F753E" w:rsidRPr="008F753E" w:rsidRDefault="008F753E">
            <w:pPr>
              <w:rPr>
                <w:lang w:val="en-US"/>
              </w:rPr>
            </w:pPr>
            <w:r>
              <w:rPr>
                <w:lang w:val="en-US"/>
              </w:rPr>
              <w:t>Диаметр, мм</w:t>
            </w:r>
          </w:p>
        </w:tc>
        <w:tc>
          <w:tcPr>
            <w:tcW w:w="3608" w:type="dxa"/>
            <w:gridSpan w:val="2"/>
          </w:tcPr>
          <w:p w14:paraId="022037DE" w14:textId="77777777" w:rsidR="008F753E" w:rsidRPr="008F753E" w:rsidRDefault="008F753E">
            <w:pPr>
              <w:rPr>
                <w:lang w:val="en-US"/>
              </w:rPr>
            </w:pPr>
          </w:p>
        </w:tc>
        <w:tc>
          <w:tcPr>
            <w:tcW w:w="2379" w:type="dxa"/>
          </w:tcPr>
          <w:p w14:paraId="0C3DF647" w14:textId="77777777" w:rsidR="008F753E" w:rsidRPr="008F753E" w:rsidRDefault="008F753E">
            <w:pPr>
              <w:rPr>
                <w:lang w:val="en-US"/>
              </w:rPr>
            </w:pPr>
          </w:p>
        </w:tc>
      </w:tr>
      <w:tr w:rsidR="008F753E" w14:paraId="71EA7459" w14:textId="401DC621" w:rsidTr="008F753E">
        <w:tc>
          <w:tcPr>
            <w:tcW w:w="4248" w:type="dxa"/>
          </w:tcPr>
          <w:p w14:paraId="4B697991" w14:textId="25774797" w:rsidR="008F753E" w:rsidRPr="008F753E" w:rsidRDefault="008F753E">
            <w:pPr>
              <w:rPr>
                <w:lang w:val="en-US"/>
              </w:rPr>
            </w:pPr>
            <w:r>
              <w:rPr>
                <w:lang w:val="en-US"/>
              </w:rPr>
              <w:t>Материал</w:t>
            </w:r>
          </w:p>
        </w:tc>
        <w:tc>
          <w:tcPr>
            <w:tcW w:w="3608" w:type="dxa"/>
            <w:gridSpan w:val="2"/>
          </w:tcPr>
          <w:p w14:paraId="28697CEE" w14:textId="77777777" w:rsidR="008F753E" w:rsidRPr="008F753E" w:rsidRDefault="008F753E">
            <w:pPr>
              <w:rPr>
                <w:lang w:val="en-US"/>
              </w:rPr>
            </w:pPr>
          </w:p>
        </w:tc>
        <w:tc>
          <w:tcPr>
            <w:tcW w:w="2379" w:type="dxa"/>
          </w:tcPr>
          <w:p w14:paraId="5146ACA4" w14:textId="77777777" w:rsidR="008F753E" w:rsidRPr="008F753E" w:rsidRDefault="008F753E">
            <w:pPr>
              <w:rPr>
                <w:lang w:val="en-US"/>
              </w:rPr>
            </w:pPr>
          </w:p>
        </w:tc>
      </w:tr>
      <w:tr w:rsidR="008F753E" w14:paraId="0DC73959" w14:textId="1F59E273" w:rsidTr="008F753E">
        <w:tc>
          <w:tcPr>
            <w:tcW w:w="4248" w:type="dxa"/>
          </w:tcPr>
          <w:p w14:paraId="4A7E7BE2" w14:textId="38052149" w:rsidR="008F753E" w:rsidRPr="008F753E" w:rsidRDefault="008F753E">
            <w:pPr>
              <w:rPr>
                <w:lang w:val="en-US"/>
              </w:rPr>
            </w:pPr>
            <w:r>
              <w:rPr>
                <w:lang w:val="en-US"/>
              </w:rPr>
              <w:t>Тип соединения</w:t>
            </w:r>
          </w:p>
        </w:tc>
        <w:tc>
          <w:tcPr>
            <w:tcW w:w="3608" w:type="dxa"/>
            <w:gridSpan w:val="2"/>
          </w:tcPr>
          <w:p w14:paraId="71636930" w14:textId="77777777" w:rsidR="008F753E" w:rsidRPr="008F753E" w:rsidRDefault="008F753E">
            <w:pPr>
              <w:rPr>
                <w:lang w:val="en-US"/>
              </w:rPr>
            </w:pPr>
          </w:p>
        </w:tc>
        <w:tc>
          <w:tcPr>
            <w:tcW w:w="2379" w:type="dxa"/>
          </w:tcPr>
          <w:p w14:paraId="56512B92" w14:textId="77777777" w:rsidR="008F753E" w:rsidRPr="008F753E" w:rsidRDefault="008F753E">
            <w:pPr>
              <w:rPr>
                <w:lang w:val="en-US"/>
              </w:rPr>
            </w:pPr>
          </w:p>
        </w:tc>
      </w:tr>
      <w:tr w:rsidR="008F753E" w14:paraId="665F8D85" w14:textId="0301590F" w:rsidTr="008F753E">
        <w:tc>
          <w:tcPr>
            <w:tcW w:w="4248" w:type="dxa"/>
          </w:tcPr>
          <w:p w14:paraId="2EEFB5D1" w14:textId="1C8B6A08" w:rsidR="008F753E" w:rsidRPr="008F753E" w:rsidRDefault="008F753E">
            <w:pPr>
              <w:rPr>
                <w:lang w:val="en-US"/>
              </w:rPr>
            </w:pPr>
            <w:r>
              <w:rPr>
                <w:lang w:val="en-US"/>
              </w:rPr>
              <w:t>Заложение, мм</w:t>
            </w:r>
          </w:p>
        </w:tc>
        <w:tc>
          <w:tcPr>
            <w:tcW w:w="3608" w:type="dxa"/>
            <w:gridSpan w:val="2"/>
          </w:tcPr>
          <w:p w14:paraId="3D1EEC64" w14:textId="77777777" w:rsidR="008F753E" w:rsidRPr="008F753E" w:rsidRDefault="008F753E">
            <w:pPr>
              <w:rPr>
                <w:lang w:val="en-US"/>
              </w:rPr>
            </w:pPr>
          </w:p>
        </w:tc>
        <w:tc>
          <w:tcPr>
            <w:tcW w:w="2379" w:type="dxa"/>
          </w:tcPr>
          <w:p w14:paraId="65C23FD5" w14:textId="77777777" w:rsidR="008F753E" w:rsidRPr="008F753E" w:rsidRDefault="008F753E">
            <w:pPr>
              <w:rPr>
                <w:lang w:val="en-US"/>
              </w:rPr>
            </w:pPr>
          </w:p>
        </w:tc>
      </w:tr>
      <w:tr w:rsidR="00AD64CF" w14:paraId="3BAD7E77" w14:textId="77777777" w:rsidTr="00B8498B">
        <w:tc>
          <w:tcPr>
            <w:tcW w:w="10235" w:type="dxa"/>
            <w:gridSpan w:val="4"/>
          </w:tcPr>
          <w:p w14:paraId="336B6FD1" w14:textId="160637CE" w:rsidR="00AD64CF" w:rsidRPr="00AD64CF" w:rsidRDefault="00AD64CF">
            <w:r w:rsidRPr="00AD64CF">
              <w:rPr>
                <w:b/>
                <w:bCs/>
              </w:rPr>
              <w:t>3. Тип поступающих стоков</w:t>
            </w:r>
            <w:r w:rsidRPr="00AD64CF">
              <w:t>: □ ливневые □ хозбытовые</w:t>
            </w:r>
          </w:p>
        </w:tc>
      </w:tr>
      <w:tr w:rsidR="00AD64CF" w14:paraId="630B5BCA" w14:textId="77777777" w:rsidTr="00AD64CF">
        <w:trPr>
          <w:trHeight w:val="388"/>
        </w:trPr>
        <w:tc>
          <w:tcPr>
            <w:tcW w:w="10235" w:type="dxa"/>
            <w:gridSpan w:val="4"/>
          </w:tcPr>
          <w:p w14:paraId="1644A8C5" w14:textId="58837681" w:rsidR="00AD64CF" w:rsidRPr="00AD64CF" w:rsidRDefault="00AD64CF">
            <w:r w:rsidRPr="00AD64CF">
              <w:rPr>
                <w:b/>
                <w:bCs/>
              </w:rPr>
              <w:t>4. Расход воды максимальный</w:t>
            </w:r>
            <w:r w:rsidRPr="00AD64CF">
              <w:t xml:space="preserve"> ____________ </w:t>
            </w:r>
            <w:r>
              <w:t>□</w:t>
            </w:r>
            <w:r w:rsidRPr="00AD64CF">
              <w:t xml:space="preserve"> м</w:t>
            </w:r>
            <w:r w:rsidRPr="00AD64CF">
              <w:rPr>
                <w:vertAlign w:val="superscript"/>
              </w:rPr>
              <w:t>3</w:t>
            </w:r>
            <w:r w:rsidRPr="00AD64CF">
              <w:t>/ч □ м</w:t>
            </w:r>
            <w:r w:rsidRPr="00AD64CF">
              <w:rPr>
                <w:vertAlign w:val="superscript"/>
              </w:rPr>
              <w:t>3</w:t>
            </w:r>
            <w:r w:rsidRPr="00AD64CF">
              <w:t>/</w:t>
            </w:r>
            <w:proofErr w:type="spellStart"/>
            <w:r w:rsidRPr="00AD64CF">
              <w:t>сут</w:t>
            </w:r>
            <w:proofErr w:type="spellEnd"/>
          </w:p>
        </w:tc>
      </w:tr>
      <w:tr w:rsidR="00AD64CF" w14:paraId="6B975E0E" w14:textId="77777777" w:rsidTr="00AD64CF">
        <w:trPr>
          <w:trHeight w:val="421"/>
        </w:trPr>
        <w:tc>
          <w:tcPr>
            <w:tcW w:w="10235" w:type="dxa"/>
            <w:gridSpan w:val="4"/>
          </w:tcPr>
          <w:p w14:paraId="1DB2B35B" w14:textId="63281F19" w:rsidR="00AD64CF" w:rsidRPr="00AD64CF" w:rsidRDefault="00AD64CF">
            <w:r w:rsidRPr="00AD64CF">
              <w:rPr>
                <w:b/>
                <w:bCs/>
              </w:rPr>
              <w:t>5. Средний рабочий расход</w:t>
            </w:r>
            <w:r w:rsidRPr="00AD64CF">
              <w:t xml:space="preserve"> ____________</w:t>
            </w:r>
            <w:r>
              <w:t>□</w:t>
            </w:r>
            <w:r w:rsidRPr="00AD64CF">
              <w:t xml:space="preserve"> м</w:t>
            </w:r>
            <w:r w:rsidRPr="00AD64CF">
              <w:rPr>
                <w:vertAlign w:val="superscript"/>
              </w:rPr>
              <w:t>3</w:t>
            </w:r>
            <w:r w:rsidRPr="00AD64CF">
              <w:t>/ч □ м</w:t>
            </w:r>
            <w:r w:rsidRPr="00AD64CF">
              <w:rPr>
                <w:vertAlign w:val="superscript"/>
              </w:rPr>
              <w:t>3</w:t>
            </w:r>
            <w:r w:rsidRPr="00AD64CF">
              <w:t>/</w:t>
            </w:r>
            <w:proofErr w:type="spellStart"/>
            <w:r w:rsidRPr="00AD64CF">
              <w:t>сут</w:t>
            </w:r>
            <w:proofErr w:type="spellEnd"/>
          </w:p>
        </w:tc>
      </w:tr>
      <w:tr w:rsidR="00AD64CF" w14:paraId="6E8C1E16" w14:textId="77777777" w:rsidTr="00AD64CF">
        <w:trPr>
          <w:trHeight w:val="413"/>
        </w:trPr>
        <w:tc>
          <w:tcPr>
            <w:tcW w:w="10235" w:type="dxa"/>
            <w:gridSpan w:val="4"/>
          </w:tcPr>
          <w:p w14:paraId="51F99313" w14:textId="07FB99F2" w:rsidR="00AD64CF" w:rsidRPr="00AD64CF" w:rsidRDefault="00AD64CF">
            <w:r w:rsidRPr="00AD64CF">
              <w:rPr>
                <w:b/>
                <w:bCs/>
                <w:lang w:val="en-US"/>
              </w:rPr>
              <w:t xml:space="preserve">6.Продолжительность </w:t>
            </w:r>
            <w:proofErr w:type="spellStart"/>
            <w:r w:rsidRPr="00AD64CF">
              <w:rPr>
                <w:b/>
                <w:bCs/>
                <w:lang w:val="en-US"/>
              </w:rPr>
              <w:t>работы</w:t>
            </w:r>
            <w:proofErr w:type="spellEnd"/>
            <w:r>
              <w:rPr>
                <w:lang w:val="en-US"/>
              </w:rPr>
              <w:t xml:space="preserve"> ____________ </w:t>
            </w:r>
            <w:proofErr w:type="spellStart"/>
            <w:r>
              <w:rPr>
                <w:lang w:val="en-US"/>
              </w:rPr>
              <w:t>час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сутки</w:t>
            </w:r>
            <w:proofErr w:type="spellEnd"/>
          </w:p>
        </w:tc>
      </w:tr>
      <w:tr w:rsidR="00747D72" w14:paraId="7C85B9EF" w14:textId="77777777" w:rsidTr="00747D72">
        <w:trPr>
          <w:trHeight w:val="420"/>
        </w:trPr>
        <w:tc>
          <w:tcPr>
            <w:tcW w:w="10235" w:type="dxa"/>
            <w:gridSpan w:val="4"/>
          </w:tcPr>
          <w:p w14:paraId="5362488A" w14:textId="17933D07" w:rsidR="00747D72" w:rsidRPr="00AD64CF" w:rsidRDefault="00747D72">
            <w:r w:rsidRPr="00747D72">
              <w:rPr>
                <w:b/>
                <w:bCs/>
              </w:rPr>
              <w:t>7. Давление воды на входе</w:t>
            </w:r>
            <w:r w:rsidRPr="00747D72">
              <w:t xml:space="preserve"> __________ кгс/см</w:t>
            </w:r>
            <w:r w:rsidRPr="00747D72">
              <w:rPr>
                <w:vertAlign w:val="superscript"/>
              </w:rPr>
              <w:t>2</w:t>
            </w:r>
          </w:p>
        </w:tc>
      </w:tr>
      <w:tr w:rsidR="00747D72" w14:paraId="77408D82" w14:textId="77777777" w:rsidTr="00747D72">
        <w:trPr>
          <w:trHeight w:val="695"/>
        </w:trPr>
        <w:tc>
          <w:tcPr>
            <w:tcW w:w="10235" w:type="dxa"/>
            <w:gridSpan w:val="4"/>
          </w:tcPr>
          <w:p w14:paraId="365C8BF5" w14:textId="77777777" w:rsidR="00747D72" w:rsidRPr="00747D72" w:rsidRDefault="00747D72">
            <w:r w:rsidRPr="00747D72">
              <w:rPr>
                <w:b/>
                <w:bCs/>
              </w:rPr>
              <w:t>8. Температура:</w:t>
            </w:r>
            <w:r w:rsidRPr="00747D72">
              <w:t xml:space="preserve"> минимальная ________ °С</w:t>
            </w:r>
          </w:p>
          <w:p w14:paraId="44A13379" w14:textId="13A3431F" w:rsidR="00747D72" w:rsidRPr="00747D72" w:rsidRDefault="00747D72">
            <w:r>
              <w:t xml:space="preserve">                            </w:t>
            </w:r>
            <w:r w:rsidRPr="00747D72">
              <w:t>максимальная _________°С</w:t>
            </w:r>
          </w:p>
        </w:tc>
      </w:tr>
      <w:tr w:rsidR="009E57CB" w14:paraId="4746C52C" w14:textId="77777777" w:rsidTr="00810D23">
        <w:tc>
          <w:tcPr>
            <w:tcW w:w="10235" w:type="dxa"/>
            <w:gridSpan w:val="4"/>
          </w:tcPr>
          <w:p w14:paraId="450AB822" w14:textId="1151F481" w:rsidR="009E57CB" w:rsidRPr="009E57CB" w:rsidRDefault="009E57CB">
            <w:pPr>
              <w:rPr>
                <w:b/>
                <w:bCs/>
              </w:rPr>
            </w:pPr>
            <w:r w:rsidRPr="009E57CB">
              <w:rPr>
                <w:b/>
                <w:bCs/>
              </w:rPr>
              <w:t>Показатели качества поступающей на УФ воды:</w:t>
            </w:r>
          </w:p>
        </w:tc>
      </w:tr>
      <w:tr w:rsidR="009E57CB" w14:paraId="535ABB4E" w14:textId="77777777" w:rsidTr="009E57CB">
        <w:trPr>
          <w:trHeight w:val="411"/>
        </w:trPr>
        <w:tc>
          <w:tcPr>
            <w:tcW w:w="10235" w:type="dxa"/>
            <w:gridSpan w:val="4"/>
          </w:tcPr>
          <w:p w14:paraId="22D1529B" w14:textId="75117203" w:rsidR="009E57CB" w:rsidRPr="00AD64CF" w:rsidRDefault="009E57CB">
            <w:r>
              <w:t>1.Взвещенные вещества __________________ мг/л</w:t>
            </w:r>
          </w:p>
        </w:tc>
      </w:tr>
      <w:tr w:rsidR="009E57CB" w14:paraId="0C790749" w14:textId="77777777" w:rsidTr="009E57CB">
        <w:trPr>
          <w:trHeight w:val="418"/>
        </w:trPr>
        <w:tc>
          <w:tcPr>
            <w:tcW w:w="10235" w:type="dxa"/>
            <w:gridSpan w:val="4"/>
          </w:tcPr>
          <w:p w14:paraId="453E9222" w14:textId="6BD24D76" w:rsidR="009E57CB" w:rsidRPr="009E57CB" w:rsidRDefault="009E57CB">
            <w:r>
              <w:t>2.БПК</w:t>
            </w:r>
            <w:r w:rsidRPr="009E57CB">
              <w:rPr>
                <w:vertAlign w:val="subscript"/>
              </w:rPr>
              <w:t>20</w:t>
            </w:r>
            <w:r>
              <w:rPr>
                <w:vertAlign w:val="subscript"/>
              </w:rPr>
              <w:t xml:space="preserve"> </w:t>
            </w:r>
            <w:r>
              <w:t>_____________ мгО</w:t>
            </w:r>
            <w:r w:rsidRPr="009E57CB">
              <w:rPr>
                <w:vertAlign w:val="subscript"/>
              </w:rPr>
              <w:t>2</w:t>
            </w:r>
            <w:r>
              <w:t>/л</w:t>
            </w:r>
          </w:p>
        </w:tc>
      </w:tr>
      <w:tr w:rsidR="009E57CB" w14:paraId="2699134D" w14:textId="77777777" w:rsidTr="009E57CB">
        <w:trPr>
          <w:trHeight w:val="418"/>
        </w:trPr>
        <w:tc>
          <w:tcPr>
            <w:tcW w:w="10235" w:type="dxa"/>
            <w:gridSpan w:val="4"/>
          </w:tcPr>
          <w:p w14:paraId="660345C9" w14:textId="0A031B06" w:rsidR="009E57CB" w:rsidRDefault="009E57CB">
            <w:r>
              <w:t>3.Содержание железа ___________________ мг/л</w:t>
            </w:r>
          </w:p>
        </w:tc>
      </w:tr>
      <w:tr w:rsidR="009E57CB" w14:paraId="36C1C672" w14:textId="77777777" w:rsidTr="009E57CB">
        <w:trPr>
          <w:trHeight w:val="418"/>
        </w:trPr>
        <w:tc>
          <w:tcPr>
            <w:tcW w:w="10235" w:type="dxa"/>
            <w:gridSpan w:val="4"/>
          </w:tcPr>
          <w:p w14:paraId="0E10D4D6" w14:textId="03598CA9" w:rsidR="009E57CB" w:rsidRDefault="009E57CB">
            <w:r>
              <w:t>4.ОМЧ (общее микробное число) ________________ КОЕ/100 мл</w:t>
            </w:r>
          </w:p>
        </w:tc>
      </w:tr>
    </w:tbl>
    <w:p w14:paraId="675EF72B" w14:textId="77777777" w:rsidR="001238FC" w:rsidRDefault="001238FC" w:rsidP="001238FC">
      <w:pPr>
        <w:tabs>
          <w:tab w:val="right" w:leader="underscore" w:pos="9355"/>
        </w:tabs>
        <w:autoSpaceDN w:val="0"/>
        <w:spacing w:line="276" w:lineRule="auto"/>
        <w:textAlignment w:val="baseline"/>
        <w:rPr>
          <w:rFonts w:eastAsia="Droid Sans Fallback" w:cs="Mangal"/>
          <w:i/>
          <w:iCs/>
          <w:kern w:val="3"/>
          <w:sz w:val="22"/>
          <w:szCs w:val="20"/>
          <w:lang w:bidi="hi-IN"/>
        </w:rPr>
      </w:pPr>
      <w:r>
        <w:rPr>
          <w:rFonts w:eastAsia="Droid Sans Fallback" w:cs="Mangal"/>
          <w:i/>
          <w:iCs/>
          <w:kern w:val="3"/>
          <w:sz w:val="22"/>
          <w:szCs w:val="20"/>
          <w:lang w:bidi="hi-IN"/>
        </w:rPr>
        <w:t>Название организации:</w:t>
      </w:r>
      <w:r>
        <w:rPr>
          <w:rFonts w:eastAsia="Droid Sans Fallback" w:cs="Mangal"/>
          <w:i/>
          <w:iCs/>
          <w:kern w:val="3"/>
          <w:sz w:val="22"/>
          <w:szCs w:val="20"/>
          <w:lang w:bidi="hi-IN"/>
        </w:rPr>
        <w:tab/>
      </w:r>
    </w:p>
    <w:p w14:paraId="413D0F9A" w14:textId="77777777" w:rsidR="001238FC" w:rsidRDefault="001238FC" w:rsidP="001238FC">
      <w:pPr>
        <w:tabs>
          <w:tab w:val="right" w:leader="underscore" w:pos="9355"/>
        </w:tabs>
        <w:autoSpaceDN w:val="0"/>
        <w:spacing w:line="276" w:lineRule="auto"/>
        <w:textAlignment w:val="baseline"/>
        <w:rPr>
          <w:rFonts w:eastAsia="Droid Sans Fallback" w:cs="Mangal"/>
          <w:i/>
          <w:iCs/>
          <w:kern w:val="3"/>
          <w:sz w:val="22"/>
          <w:szCs w:val="20"/>
          <w:lang w:bidi="hi-IN"/>
        </w:rPr>
      </w:pPr>
      <w:r>
        <w:rPr>
          <w:rFonts w:eastAsia="Droid Sans Fallback" w:cs="Mangal"/>
          <w:i/>
          <w:iCs/>
          <w:kern w:val="3"/>
          <w:sz w:val="22"/>
          <w:szCs w:val="20"/>
          <w:lang w:bidi="hi-IN"/>
        </w:rPr>
        <w:t>Адрес объекта:</w:t>
      </w:r>
      <w:r>
        <w:rPr>
          <w:rFonts w:eastAsia="Droid Sans Fallback" w:cs="Mangal"/>
          <w:i/>
          <w:iCs/>
          <w:kern w:val="3"/>
          <w:sz w:val="22"/>
          <w:szCs w:val="20"/>
          <w:lang w:bidi="hi-IN"/>
        </w:rPr>
        <w:tab/>
      </w:r>
    </w:p>
    <w:p w14:paraId="5E8C5EC2" w14:textId="77777777" w:rsidR="001238FC" w:rsidRDefault="001238FC" w:rsidP="001238FC">
      <w:pPr>
        <w:tabs>
          <w:tab w:val="right" w:leader="underscore" w:pos="9355"/>
        </w:tabs>
        <w:autoSpaceDN w:val="0"/>
        <w:spacing w:line="276" w:lineRule="auto"/>
        <w:textAlignment w:val="baseline"/>
        <w:rPr>
          <w:rFonts w:eastAsia="Droid Sans Fallback" w:cs="Mangal"/>
          <w:i/>
          <w:iCs/>
          <w:kern w:val="3"/>
          <w:sz w:val="22"/>
          <w:szCs w:val="20"/>
          <w:lang w:bidi="hi-IN"/>
        </w:rPr>
      </w:pPr>
      <w:r>
        <w:rPr>
          <w:rFonts w:eastAsia="Droid Sans Fallback" w:cs="Mangal"/>
          <w:i/>
          <w:iCs/>
          <w:kern w:val="3"/>
          <w:sz w:val="22"/>
          <w:szCs w:val="20"/>
          <w:lang w:bidi="hi-IN"/>
        </w:rPr>
        <w:t>Телефон/</w:t>
      </w:r>
      <w:r>
        <w:rPr>
          <w:rFonts w:eastAsia="Droid Sans Fallback" w:cs="Mangal"/>
          <w:i/>
          <w:iCs/>
          <w:kern w:val="3"/>
          <w:sz w:val="22"/>
          <w:szCs w:val="20"/>
          <w:lang w:val="en-US" w:bidi="hi-IN"/>
        </w:rPr>
        <w:t>e</w:t>
      </w:r>
      <w:r>
        <w:rPr>
          <w:rFonts w:eastAsia="Droid Sans Fallback" w:cs="Mangal"/>
          <w:i/>
          <w:iCs/>
          <w:kern w:val="3"/>
          <w:sz w:val="22"/>
          <w:szCs w:val="20"/>
          <w:lang w:bidi="hi-IN"/>
        </w:rPr>
        <w:t>-</w:t>
      </w:r>
      <w:r>
        <w:rPr>
          <w:rFonts w:eastAsia="Droid Sans Fallback" w:cs="Mangal"/>
          <w:i/>
          <w:iCs/>
          <w:kern w:val="3"/>
          <w:sz w:val="22"/>
          <w:szCs w:val="20"/>
          <w:lang w:val="en-US" w:bidi="hi-IN"/>
        </w:rPr>
        <w:t>mail</w:t>
      </w:r>
      <w:r>
        <w:rPr>
          <w:rFonts w:eastAsia="Droid Sans Fallback" w:cs="Mangal"/>
          <w:i/>
          <w:iCs/>
          <w:kern w:val="3"/>
          <w:sz w:val="22"/>
          <w:szCs w:val="20"/>
          <w:lang w:bidi="hi-IN"/>
        </w:rPr>
        <w:t>:</w:t>
      </w:r>
      <w:r>
        <w:rPr>
          <w:rFonts w:eastAsia="Droid Sans Fallback" w:cs="Mangal"/>
          <w:i/>
          <w:iCs/>
          <w:kern w:val="3"/>
          <w:sz w:val="22"/>
          <w:szCs w:val="20"/>
          <w:lang w:bidi="hi-IN"/>
        </w:rPr>
        <w:tab/>
      </w:r>
    </w:p>
    <w:p w14:paraId="65B1BFAB" w14:textId="41FC02D3" w:rsidR="001238FC" w:rsidRPr="001238FC" w:rsidRDefault="001238FC" w:rsidP="001238FC">
      <w:pPr>
        <w:tabs>
          <w:tab w:val="center" w:leader="underscore" w:pos="9355"/>
        </w:tabs>
        <w:autoSpaceDN w:val="0"/>
        <w:spacing w:line="276" w:lineRule="auto"/>
        <w:textAlignment w:val="baseline"/>
        <w:rPr>
          <w:rFonts w:eastAsia="Droid Sans Fallback" w:cs="Mangal"/>
          <w:kern w:val="3"/>
          <w:szCs w:val="21"/>
          <w:lang w:bidi="hi-IN"/>
        </w:rPr>
      </w:pPr>
      <w:r>
        <w:rPr>
          <w:rFonts w:eastAsia="Droid Sans Fallback" w:cs="Mangal"/>
          <w:i/>
          <w:iCs/>
          <w:kern w:val="3"/>
          <w:sz w:val="22"/>
          <w:szCs w:val="20"/>
          <w:lang w:bidi="hi-IN"/>
        </w:rPr>
        <w:t>ФИО контактного лица:</w:t>
      </w:r>
      <w:r>
        <w:rPr>
          <w:rFonts w:eastAsia="Droid Sans Fallback" w:cs="Mangal"/>
          <w:i/>
          <w:iCs/>
          <w:kern w:val="3"/>
          <w:sz w:val="22"/>
          <w:szCs w:val="20"/>
          <w:lang w:bidi="hi-IN"/>
        </w:rPr>
        <w:tab/>
      </w:r>
      <w:r>
        <w:br w:type="page"/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235"/>
      </w:tblGrid>
      <w:tr w:rsidR="009E57CB" w14:paraId="4C4A5231" w14:textId="77777777" w:rsidTr="009E57CB">
        <w:trPr>
          <w:trHeight w:val="418"/>
        </w:trPr>
        <w:tc>
          <w:tcPr>
            <w:tcW w:w="10235" w:type="dxa"/>
          </w:tcPr>
          <w:p w14:paraId="2E2493E4" w14:textId="77777777" w:rsidR="009E57CB" w:rsidRDefault="004170D4">
            <w:r>
              <w:lastRenderedPageBreak/>
              <w:t xml:space="preserve">5.Общие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 ________________ КОЕ/100 мл</w:t>
            </w:r>
          </w:p>
        </w:tc>
      </w:tr>
      <w:tr w:rsidR="004170D4" w14:paraId="51EF1931" w14:textId="77777777" w:rsidTr="009E57CB">
        <w:trPr>
          <w:trHeight w:val="418"/>
        </w:trPr>
        <w:tc>
          <w:tcPr>
            <w:tcW w:w="10235" w:type="dxa"/>
          </w:tcPr>
          <w:p w14:paraId="1E418098" w14:textId="429A5A82" w:rsidR="004170D4" w:rsidRDefault="004170D4">
            <w:r>
              <w:t xml:space="preserve">6.Термотолерантные </w:t>
            </w:r>
            <w:proofErr w:type="spellStart"/>
            <w:r>
              <w:t>колиформные</w:t>
            </w:r>
            <w:proofErr w:type="spellEnd"/>
            <w:r>
              <w:t xml:space="preserve"> бактерии _________________ КОЕ/100 мл</w:t>
            </w:r>
          </w:p>
        </w:tc>
      </w:tr>
      <w:tr w:rsidR="004170D4" w14:paraId="5ABCB39A" w14:textId="77777777" w:rsidTr="009E57CB">
        <w:trPr>
          <w:trHeight w:val="418"/>
        </w:trPr>
        <w:tc>
          <w:tcPr>
            <w:tcW w:w="10235" w:type="dxa"/>
          </w:tcPr>
          <w:p w14:paraId="704D2621" w14:textId="38C74046" w:rsidR="004170D4" w:rsidRDefault="004170D4">
            <w:r>
              <w:t>7.Колифаги _____________ БОЕ/100 мл</w:t>
            </w:r>
          </w:p>
        </w:tc>
      </w:tr>
      <w:tr w:rsidR="004170D4" w14:paraId="0A980C63" w14:textId="77777777" w:rsidTr="009E57CB">
        <w:trPr>
          <w:trHeight w:val="418"/>
        </w:trPr>
        <w:tc>
          <w:tcPr>
            <w:tcW w:w="10235" w:type="dxa"/>
          </w:tcPr>
          <w:p w14:paraId="69480295" w14:textId="7B6FA54B" w:rsidR="004170D4" w:rsidRPr="004170D4" w:rsidRDefault="004170D4">
            <w:pPr>
              <w:rPr>
                <w:b/>
                <w:bCs/>
              </w:rPr>
            </w:pPr>
            <w:r w:rsidRPr="004170D4">
              <w:rPr>
                <w:b/>
                <w:bCs/>
              </w:rPr>
              <w:t>Дополнительное оборудование</w:t>
            </w:r>
          </w:p>
        </w:tc>
      </w:tr>
      <w:tr w:rsidR="004170D4" w14:paraId="4CA6C5FD" w14:textId="77777777" w:rsidTr="009E57CB">
        <w:trPr>
          <w:trHeight w:val="418"/>
        </w:trPr>
        <w:tc>
          <w:tcPr>
            <w:tcW w:w="10235" w:type="dxa"/>
          </w:tcPr>
          <w:p w14:paraId="1110CD75" w14:textId="753D53D8" w:rsidR="004170D4" w:rsidRDefault="004170D4" w:rsidP="004170D4">
            <w:r>
              <w:t>1.Датчик протока □ да □ нет</w:t>
            </w:r>
          </w:p>
        </w:tc>
      </w:tr>
      <w:tr w:rsidR="004170D4" w14:paraId="6E5EFA87" w14:textId="77777777" w:rsidTr="009E57CB">
        <w:trPr>
          <w:trHeight w:val="418"/>
        </w:trPr>
        <w:tc>
          <w:tcPr>
            <w:tcW w:w="10235" w:type="dxa"/>
          </w:tcPr>
          <w:p w14:paraId="4F0ADA21" w14:textId="42089D89" w:rsidR="004170D4" w:rsidRDefault="004170D4">
            <w:r>
              <w:t>2.Температурный датчик □ да □ нет</w:t>
            </w:r>
          </w:p>
        </w:tc>
      </w:tr>
    </w:tbl>
    <w:p w14:paraId="254E1AB5" w14:textId="5F906CA1" w:rsidR="00A22ADF" w:rsidRDefault="00A22ADF">
      <w:pPr>
        <w:rPr>
          <w:rFonts w:ascii="Arial" w:hAnsi="Arial" w:cs="Arial"/>
          <w:sz w:val="18"/>
          <w:szCs w:val="18"/>
        </w:rPr>
      </w:pPr>
    </w:p>
    <w:p w14:paraId="42A450DA" w14:textId="34BE9868" w:rsidR="004170D4" w:rsidRDefault="004170D4">
      <w:pPr>
        <w:rPr>
          <w:rFonts w:ascii="Arial" w:hAnsi="Arial" w:cs="Arial"/>
          <w:sz w:val="18"/>
          <w:szCs w:val="18"/>
        </w:rPr>
      </w:pPr>
    </w:p>
    <w:p w14:paraId="5D30A226" w14:textId="77777777" w:rsidR="004170D4" w:rsidRDefault="004170D4" w:rsidP="004170D4">
      <w:pPr>
        <w:tabs>
          <w:tab w:val="left" w:leader="underscore" w:pos="2835"/>
        </w:tabs>
        <w:ind w:left="-284"/>
      </w:pPr>
      <w:r>
        <w:t>Дополнительные требования, не указанные выше:</w:t>
      </w:r>
    </w:p>
    <w:p w14:paraId="2DC96246" w14:textId="77777777" w:rsidR="004170D4" w:rsidRDefault="004170D4" w:rsidP="004170D4">
      <w:pPr>
        <w:tabs>
          <w:tab w:val="left" w:leader="underscore" w:pos="9214"/>
        </w:tabs>
        <w:ind w:left="-284"/>
      </w:pPr>
      <w:r>
        <w:tab/>
      </w:r>
      <w:r>
        <w:tab/>
      </w:r>
    </w:p>
    <w:p w14:paraId="21CBE26F" w14:textId="77777777" w:rsidR="004170D4" w:rsidRDefault="004170D4" w:rsidP="004170D4">
      <w:pPr>
        <w:tabs>
          <w:tab w:val="left" w:leader="underscore" w:pos="9214"/>
        </w:tabs>
        <w:ind w:left="-284"/>
      </w:pPr>
      <w:r>
        <w:tab/>
      </w:r>
    </w:p>
    <w:p w14:paraId="25BA8F59" w14:textId="77777777" w:rsidR="004170D4" w:rsidRDefault="004170D4" w:rsidP="004170D4">
      <w:pPr>
        <w:tabs>
          <w:tab w:val="left" w:leader="underscore" w:pos="9214"/>
        </w:tabs>
        <w:ind w:left="-284"/>
      </w:pPr>
      <w:r>
        <w:tab/>
      </w:r>
    </w:p>
    <w:p w14:paraId="011A06B4" w14:textId="77777777" w:rsidR="004170D4" w:rsidRDefault="004170D4" w:rsidP="004170D4">
      <w:pPr>
        <w:tabs>
          <w:tab w:val="left" w:leader="underscore" w:pos="9214"/>
        </w:tabs>
        <w:ind w:left="-284"/>
      </w:pPr>
      <w:r>
        <w:tab/>
      </w:r>
    </w:p>
    <w:p w14:paraId="5E7FD1CC" w14:textId="77777777" w:rsidR="004170D4" w:rsidRDefault="004170D4" w:rsidP="004170D4">
      <w:pPr>
        <w:tabs>
          <w:tab w:val="left" w:leader="underscore" w:pos="9214"/>
        </w:tabs>
        <w:ind w:left="-284"/>
      </w:pPr>
      <w:r>
        <w:tab/>
      </w:r>
    </w:p>
    <w:p w14:paraId="68A077F8" w14:textId="77777777" w:rsidR="004170D4" w:rsidRDefault="004170D4" w:rsidP="004170D4">
      <w:pPr>
        <w:tabs>
          <w:tab w:val="left" w:leader="underscore" w:pos="9214"/>
        </w:tabs>
        <w:ind w:left="-284"/>
      </w:pPr>
      <w:r>
        <w:tab/>
      </w:r>
    </w:p>
    <w:p w14:paraId="6F2749DF" w14:textId="77777777" w:rsidR="004170D4" w:rsidRDefault="004170D4" w:rsidP="004170D4">
      <w:pPr>
        <w:tabs>
          <w:tab w:val="left" w:leader="underscore" w:pos="9214"/>
        </w:tabs>
        <w:ind w:left="-284"/>
      </w:pPr>
      <w:r>
        <w:tab/>
      </w:r>
    </w:p>
    <w:p w14:paraId="0EE9A620" w14:textId="5149D59D" w:rsidR="004170D4" w:rsidRDefault="004170D4" w:rsidP="004170D4">
      <w:pPr>
        <w:ind w:left="-284"/>
        <w:rPr>
          <w:rFonts w:ascii="Arial" w:hAnsi="Arial" w:cs="Arial"/>
          <w:sz w:val="18"/>
          <w:szCs w:val="18"/>
        </w:rPr>
      </w:pPr>
      <w:r>
        <w:tab/>
      </w:r>
    </w:p>
    <w:sectPr w:rsidR="004170D4" w:rsidSect="003622A5">
      <w:headerReference w:type="default" r:id="rId9"/>
      <w:pgSz w:w="11906" w:h="16838"/>
      <w:pgMar w:top="765" w:right="506" w:bottom="503" w:left="1155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5422" w14:textId="77777777" w:rsidR="004A12FD" w:rsidRDefault="004A12FD" w:rsidP="00381688">
      <w:r>
        <w:separator/>
      </w:r>
    </w:p>
  </w:endnote>
  <w:endnote w:type="continuationSeparator" w:id="0">
    <w:p w14:paraId="1030DFFE" w14:textId="77777777" w:rsidR="004A12FD" w:rsidRDefault="004A12FD" w:rsidP="0038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charset w:val="01"/>
    <w:family w:val="swiss"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roid Sans Fallback">
    <w:altName w:val="Segoe UI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8749" w14:textId="77777777" w:rsidR="004A12FD" w:rsidRDefault="004A12FD" w:rsidP="00381688">
      <w:r>
        <w:separator/>
      </w:r>
    </w:p>
  </w:footnote>
  <w:footnote w:type="continuationSeparator" w:id="0">
    <w:p w14:paraId="445A31F3" w14:textId="77777777" w:rsidR="004A12FD" w:rsidRDefault="004A12FD" w:rsidP="00381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564E" w14:textId="5C4FA89E" w:rsidR="003622A5" w:rsidRDefault="003622A5" w:rsidP="003622A5">
    <w:pPr>
      <w:tabs>
        <w:tab w:val="center" w:pos="4677"/>
        <w:tab w:val="right" w:pos="9355"/>
      </w:tabs>
      <w:autoSpaceDN w:val="0"/>
      <w:jc w:val="right"/>
      <w:textAlignment w:val="baseline"/>
      <w:rPr>
        <w:rFonts w:ascii="Bahnschrift SemiBold SemiConden" w:eastAsia="Droid Sans Fallback" w:hAnsi="Bahnschrift SemiBold SemiConden" w:cs="Calibri"/>
        <w:color w:val="4472C4" w:themeColor="accent1"/>
        <w:kern w:val="3"/>
        <w:sz w:val="28"/>
        <w:szCs w:val="28"/>
        <w:lang w:bidi="hi-IN"/>
      </w:rPr>
    </w:pPr>
    <w:r w:rsidRPr="003622A5">
      <w:rPr>
        <w:rFonts w:eastAsia="Droid Sans Fallback" w:cs="Mangal"/>
        <w:noProof/>
        <w:color w:val="071AB9"/>
        <w:kern w:val="3"/>
        <w:sz w:val="21"/>
        <w:szCs w:val="21"/>
      </w:rPr>
      <w:drawing>
        <wp:anchor distT="0" distB="0" distL="0" distR="0" simplePos="0" relativeHeight="251661312" behindDoc="1" locked="0" layoutInCell="1" allowOverlap="1" wp14:anchorId="468C0F25" wp14:editId="631A4650">
          <wp:simplePos x="0" y="0"/>
          <wp:positionH relativeFrom="page">
            <wp:posOffset>2519045</wp:posOffset>
          </wp:positionH>
          <wp:positionV relativeFrom="topMargin">
            <wp:posOffset>153035</wp:posOffset>
          </wp:positionV>
          <wp:extent cx="2551733" cy="754380"/>
          <wp:effectExtent l="0" t="0" r="1270" b="762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733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540F89" w14:textId="794EBA58" w:rsidR="003622A5" w:rsidRPr="003622A5" w:rsidRDefault="003622A5" w:rsidP="003622A5">
    <w:pPr>
      <w:tabs>
        <w:tab w:val="center" w:pos="4677"/>
        <w:tab w:val="right" w:pos="9355"/>
      </w:tabs>
      <w:autoSpaceDN w:val="0"/>
      <w:jc w:val="right"/>
      <w:textAlignment w:val="baseline"/>
      <w:rPr>
        <w:rFonts w:ascii="Bahnschrift SemiBold SemiConden" w:eastAsia="Droid Sans Fallback" w:hAnsi="Bahnschrift SemiBold SemiConden" w:cs="Mangal"/>
        <w:color w:val="4472C4" w:themeColor="accent1"/>
        <w:kern w:val="3"/>
        <w:sz w:val="28"/>
        <w:szCs w:val="28"/>
        <w:lang w:bidi="hi-IN"/>
      </w:rPr>
    </w:pPr>
    <w:r w:rsidRPr="003622A5">
      <w:rPr>
        <w:rFonts w:ascii="Bahnschrift SemiBold SemiConden" w:eastAsia="Droid Sans Fallback" w:hAnsi="Bahnschrift SemiBold SemiConden" w:cs="Calibri"/>
        <w:color w:val="4472C4" w:themeColor="accent1"/>
        <w:kern w:val="3"/>
        <w:sz w:val="28"/>
        <w:szCs w:val="28"/>
        <w:lang w:bidi="hi-IN"/>
      </w:rPr>
      <w:t>Санкт</w:t>
    </w:r>
    <w:r w:rsidRPr="003622A5">
      <w:rPr>
        <w:rFonts w:ascii="Bahnschrift SemiBold SemiConden" w:eastAsia="Droid Sans Fallback" w:hAnsi="Bahnschrift SemiBold SemiConden" w:cs="Mangal"/>
        <w:color w:val="4472C4" w:themeColor="accent1"/>
        <w:kern w:val="3"/>
        <w:sz w:val="28"/>
        <w:szCs w:val="28"/>
        <w:lang w:bidi="hi-IN"/>
      </w:rPr>
      <w:t>-</w:t>
    </w:r>
    <w:r w:rsidRPr="003622A5">
      <w:rPr>
        <w:rFonts w:ascii="Bahnschrift SemiBold SemiConden" w:eastAsia="Droid Sans Fallback" w:hAnsi="Bahnschrift SemiBold SemiConden" w:cs="Calibri"/>
        <w:color w:val="4472C4" w:themeColor="accent1"/>
        <w:kern w:val="3"/>
        <w:sz w:val="28"/>
        <w:szCs w:val="28"/>
        <w:lang w:bidi="hi-IN"/>
      </w:rPr>
      <w:t>Петербург</w:t>
    </w:r>
    <w:r w:rsidRPr="003622A5">
      <w:rPr>
        <w:rFonts w:ascii="Bahnschrift SemiBold SemiConden" w:eastAsia="Droid Sans Fallback" w:hAnsi="Bahnschrift SemiBold SemiConden" w:cs="Mangal"/>
        <w:color w:val="4472C4" w:themeColor="accent1"/>
        <w:kern w:val="3"/>
        <w:sz w:val="28"/>
        <w:szCs w:val="28"/>
        <w:lang w:bidi="hi-IN"/>
      </w:rPr>
      <w:t xml:space="preserve"> </w:t>
    </w:r>
  </w:p>
  <w:p w14:paraId="6BE4A793" w14:textId="77777777" w:rsidR="003622A5" w:rsidRPr="003622A5" w:rsidRDefault="003622A5" w:rsidP="003622A5">
    <w:pPr>
      <w:tabs>
        <w:tab w:val="center" w:pos="4677"/>
        <w:tab w:val="right" w:pos="9355"/>
      </w:tabs>
      <w:autoSpaceDN w:val="0"/>
      <w:jc w:val="right"/>
      <w:textAlignment w:val="baseline"/>
      <w:rPr>
        <w:rFonts w:ascii="Bahnschrift SemiBold SemiConden" w:eastAsia="Droid Sans Fallback" w:hAnsi="Bahnschrift SemiBold SemiConden" w:cs="Mangal"/>
        <w:color w:val="4472C4" w:themeColor="accent1"/>
        <w:kern w:val="3"/>
        <w:sz w:val="28"/>
        <w:szCs w:val="28"/>
        <w:lang w:bidi="hi-IN"/>
      </w:rPr>
    </w:pPr>
    <w:r w:rsidRPr="003622A5">
      <w:rPr>
        <w:rFonts w:ascii="Bahnschrift SemiBold SemiConden" w:eastAsia="Droid Sans Fallback" w:hAnsi="Bahnschrift SemiBold SemiConden" w:cs="Mangal"/>
        <w:color w:val="4472C4" w:themeColor="accent1"/>
        <w:kern w:val="3"/>
        <w:sz w:val="28"/>
        <w:szCs w:val="28"/>
        <w:lang w:bidi="hi-IN"/>
      </w:rPr>
      <w:t>8 (812) 655 50 98</w:t>
    </w:r>
  </w:p>
  <w:p w14:paraId="3DFDA412" w14:textId="77777777" w:rsidR="003622A5" w:rsidRPr="003622A5" w:rsidRDefault="003622A5" w:rsidP="003622A5">
    <w:pPr>
      <w:tabs>
        <w:tab w:val="center" w:pos="4677"/>
        <w:tab w:val="right" w:pos="9355"/>
      </w:tabs>
      <w:autoSpaceDN w:val="0"/>
      <w:jc w:val="right"/>
      <w:textAlignment w:val="baseline"/>
      <w:rPr>
        <w:rFonts w:eastAsia="Droid Sans Fallback" w:cs="Mangal"/>
        <w:color w:val="4472C4" w:themeColor="accent1"/>
        <w:kern w:val="3"/>
        <w:szCs w:val="21"/>
        <w:lang w:bidi="hi-IN"/>
      </w:rPr>
    </w:pPr>
    <w:r w:rsidRPr="003622A5">
      <w:rPr>
        <w:rFonts w:ascii="Bahnschrift SemiBold SemiConden" w:eastAsia="Droid Sans Fallback" w:hAnsi="Bahnschrift SemiBold SemiConden" w:cs="Mangal"/>
        <w:color w:val="4472C4" w:themeColor="accent1"/>
        <w:kern w:val="3"/>
        <w:sz w:val="28"/>
        <w:szCs w:val="28"/>
        <w:lang w:val="en-US" w:bidi="hi-IN"/>
      </w:rPr>
      <w:t>info</w:t>
    </w:r>
    <w:r w:rsidRPr="003622A5">
      <w:rPr>
        <w:rFonts w:ascii="Bahnschrift SemiBold SemiConden" w:eastAsia="Droid Sans Fallback" w:hAnsi="Bahnschrift SemiBold SemiConden" w:cs="Mangal"/>
        <w:color w:val="4472C4" w:themeColor="accent1"/>
        <w:kern w:val="3"/>
        <w:sz w:val="28"/>
        <w:szCs w:val="28"/>
        <w:lang w:bidi="hi-IN"/>
      </w:rPr>
      <w:t>@</w:t>
    </w:r>
    <w:proofErr w:type="spellStart"/>
    <w:r w:rsidRPr="003622A5">
      <w:rPr>
        <w:rFonts w:ascii="Bahnschrift SemiBold SemiConden" w:eastAsia="Droid Sans Fallback" w:hAnsi="Bahnschrift SemiBold SemiConden" w:cs="Mangal"/>
        <w:color w:val="4472C4" w:themeColor="accent1"/>
        <w:kern w:val="3"/>
        <w:sz w:val="28"/>
        <w:szCs w:val="28"/>
        <w:lang w:val="en-US" w:bidi="hi-IN"/>
      </w:rPr>
      <w:t>aercomspb</w:t>
    </w:r>
    <w:proofErr w:type="spellEnd"/>
    <w:r w:rsidRPr="003622A5">
      <w:rPr>
        <w:rFonts w:ascii="Bahnschrift SemiBold SemiConden" w:eastAsia="Droid Sans Fallback" w:hAnsi="Bahnschrift SemiBold SemiConden" w:cs="Mangal"/>
        <w:color w:val="4472C4" w:themeColor="accent1"/>
        <w:kern w:val="3"/>
        <w:sz w:val="28"/>
        <w:szCs w:val="28"/>
        <w:lang w:bidi="hi-IN"/>
      </w:rPr>
      <w:t>.</w:t>
    </w:r>
    <w:proofErr w:type="spellStart"/>
    <w:r w:rsidRPr="003622A5">
      <w:rPr>
        <w:rFonts w:ascii="Bahnschrift SemiBold SemiConden" w:eastAsia="Droid Sans Fallback" w:hAnsi="Bahnschrift SemiBold SemiConden" w:cs="Mangal"/>
        <w:color w:val="4472C4" w:themeColor="accent1"/>
        <w:kern w:val="3"/>
        <w:sz w:val="28"/>
        <w:szCs w:val="28"/>
        <w:lang w:val="en-US" w:bidi="hi-IN"/>
      </w:rPr>
      <w:t>ru</w:t>
    </w:r>
    <w:proofErr w:type="spellEnd"/>
  </w:p>
  <w:p w14:paraId="41DC4F16" w14:textId="691A3251" w:rsidR="00381688" w:rsidRDefault="00381688" w:rsidP="00381688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385DBE"/>
    <w:multiLevelType w:val="hybridMultilevel"/>
    <w:tmpl w:val="01CA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D57B5"/>
    <w:multiLevelType w:val="hybridMultilevel"/>
    <w:tmpl w:val="C53C3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B6B5B"/>
    <w:multiLevelType w:val="hybridMultilevel"/>
    <w:tmpl w:val="414C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99"/>
    <w:rsid w:val="00076C0D"/>
    <w:rsid w:val="000F1568"/>
    <w:rsid w:val="001238FC"/>
    <w:rsid w:val="001B6599"/>
    <w:rsid w:val="003622A5"/>
    <w:rsid w:val="00381688"/>
    <w:rsid w:val="004170D4"/>
    <w:rsid w:val="004A12FD"/>
    <w:rsid w:val="005A0E5A"/>
    <w:rsid w:val="00747D72"/>
    <w:rsid w:val="008C72BE"/>
    <w:rsid w:val="008F753E"/>
    <w:rsid w:val="009E57CB"/>
    <w:rsid w:val="00A22ADF"/>
    <w:rsid w:val="00AD64CF"/>
    <w:rsid w:val="00B40ACB"/>
    <w:rsid w:val="00DB36C4"/>
    <w:rsid w:val="00F32372"/>
    <w:rsid w:val="00F6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574CA7"/>
  <w15:chartTrackingRefBased/>
  <w15:docId w15:val="{2BE6512B-7B2A-4530-ACED-BB6ADCFB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widowControl/>
      <w:numPr>
        <w:numId w:val="1"/>
      </w:numPr>
      <w:suppressAutoHyphens w:val="0"/>
      <w:spacing w:before="100" w:after="100"/>
      <w:outlineLvl w:val="0"/>
    </w:pPr>
    <w:rPr>
      <w:rFonts w:eastAsia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a4">
    <w:name w:val="Hyperlink"/>
    <w:rPr>
      <w:color w:val="000080"/>
      <w:u w:val="single"/>
    </w:rPr>
  </w:style>
  <w:style w:type="character" w:customStyle="1" w:styleId="a5">
    <w:name w:val="Символ нумерации"/>
  </w:style>
  <w:style w:type="character" w:customStyle="1" w:styleId="11">
    <w:name w:val="Заголовок 1 Знак"/>
    <w:rPr>
      <w:b/>
      <w:bCs/>
      <w:kern w:val="1"/>
      <w:sz w:val="48"/>
      <w:szCs w:val="48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apple-converted-space">
    <w:name w:val="apple-converted-space"/>
  </w:style>
  <w:style w:type="character" w:styleId="a6">
    <w:name w:val="Strong"/>
    <w:uiPriority w:val="22"/>
    <w:qFormat/>
    <w:rPr>
      <w:b/>
      <w:bCs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Tahoma"/>
    </w:rPr>
  </w:style>
  <w:style w:type="paragraph" w:styleId="a8">
    <w:name w:val="caption"/>
    <w:basedOn w:val="12"/>
    <w:next w:val="a9"/>
    <w:qFormat/>
  </w:style>
  <w:style w:type="paragraph" w:customStyle="1" w:styleId="2">
    <w:name w:val="Указатель2"/>
    <w:basedOn w:val="a"/>
    <w:pPr>
      <w:suppressLineNumbers/>
    </w:pPr>
    <w:rPr>
      <w:rFonts w:cs="Free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9">
    <w:name w:val="Subtitle"/>
    <w:basedOn w:val="12"/>
    <w:next w:val="a0"/>
    <w:qFormat/>
    <w:pPr>
      <w:jc w:val="center"/>
    </w:pPr>
    <w:rPr>
      <w:i/>
      <w:iCs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sz w:val="24"/>
      <w:szCs w:val="24"/>
      <w:lang w:val="en-GB" w:eastAsia="zh-CN" w:bidi="hi-IN"/>
    </w:rPr>
  </w:style>
  <w:style w:type="paragraph" w:customStyle="1" w:styleId="BasicParagraph">
    <w:name w:val="[Basic Paragraph]"/>
    <w:basedOn w:val="NoParagraphStyle"/>
  </w:style>
  <w:style w:type="paragraph" w:styleId="ac">
    <w:name w:val="header"/>
    <w:basedOn w:val="a"/>
    <w:link w:val="ad"/>
    <w:uiPriority w:val="99"/>
    <w:unhideWhenUsed/>
    <w:rsid w:val="0038168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381688"/>
    <w:rPr>
      <w:rFonts w:eastAsia="Andale Sans UI"/>
      <w:kern w:val="1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3816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381688"/>
    <w:rPr>
      <w:rFonts w:eastAsia="Andale Sans UI"/>
      <w:kern w:val="1"/>
      <w:sz w:val="24"/>
      <w:szCs w:val="24"/>
      <w:lang w:eastAsia="zh-CN"/>
    </w:rPr>
  </w:style>
  <w:style w:type="table" w:styleId="af0">
    <w:name w:val="Table Grid"/>
    <w:basedOn w:val="a2"/>
    <w:uiPriority w:val="39"/>
    <w:rsid w:val="000F1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F7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Links>
    <vt:vector size="12" baseType="variant">
      <vt:variant>
        <vt:i4>1769488</vt:i4>
      </vt:variant>
      <vt:variant>
        <vt:i4>3</vt:i4>
      </vt:variant>
      <vt:variant>
        <vt:i4>0</vt:i4>
      </vt:variant>
      <vt:variant>
        <vt:i4>5</vt:i4>
      </vt:variant>
      <vt:variant>
        <vt:lpwstr>http://www.aercomspb.ru/</vt:lpwstr>
      </vt:variant>
      <vt:variant>
        <vt:lpwstr/>
      </vt:variant>
      <vt:variant>
        <vt:i4>4522041</vt:i4>
      </vt:variant>
      <vt:variant>
        <vt:i4>0</vt:i4>
      </vt:variant>
      <vt:variant>
        <vt:i4>0</vt:i4>
      </vt:variant>
      <vt:variant>
        <vt:i4>5</vt:i4>
      </vt:variant>
      <vt:variant>
        <vt:lpwstr>mailto:aercom.spb@gmail.com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e_nesterova</dc:creator>
  <cp:keywords/>
  <dc:description/>
  <cp:lastModifiedBy>Диана Борсук</cp:lastModifiedBy>
  <cp:revision>2</cp:revision>
  <cp:lastPrinted>2011-10-24T10:41:00Z</cp:lastPrinted>
  <dcterms:created xsi:type="dcterms:W3CDTF">2025-01-16T10:00:00Z</dcterms:created>
  <dcterms:modified xsi:type="dcterms:W3CDTF">2025-01-16T10:00:00Z</dcterms:modified>
</cp:coreProperties>
</file>